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CAF38" w14:textId="37470797" w:rsidR="009C694D" w:rsidRPr="001D2316" w:rsidRDefault="007A2AB0" w:rsidP="009C694D">
      <w:pPr>
        <w:pStyle w:val="Titre1"/>
      </w:pPr>
      <w:r>
        <w:rPr>
          <w:noProof/>
          <w:lang w:val="fr-FR" w:eastAsia="fr-FR"/>
        </w:rPr>
        <w:drawing>
          <wp:anchor distT="0" distB="0" distL="114300" distR="114300" simplePos="0" relativeHeight="251657728" behindDoc="0" locked="0" layoutInCell="1" allowOverlap="1" wp14:anchorId="72D7AFBA" wp14:editId="3BEABC4F">
            <wp:simplePos x="0" y="0"/>
            <wp:positionH relativeFrom="margin">
              <wp:posOffset>-457200</wp:posOffset>
            </wp:positionH>
            <wp:positionV relativeFrom="margin">
              <wp:posOffset>-411480</wp:posOffset>
            </wp:positionV>
            <wp:extent cx="1608455" cy="1143000"/>
            <wp:effectExtent l="0" t="0" r="0" b="0"/>
            <wp:wrapSquare wrapText="bothSides"/>
            <wp:docPr id="3" name="Image 3" descr="Logo Episcopal Church Europ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piscopal Church Europe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45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94D" w:rsidRPr="001D2316">
        <w:t xml:space="preserve">The Convocation of </w:t>
      </w:r>
      <w:r w:rsidR="009C694D">
        <w:br/>
      </w:r>
      <w:r w:rsidR="009C694D" w:rsidRPr="001D2316">
        <w:t>Episcopal Churches in Europe</w:t>
      </w:r>
    </w:p>
    <w:p w14:paraId="50EAC4D2" w14:textId="77777777" w:rsidR="009C694D" w:rsidRDefault="009C694D" w:rsidP="009C694D"/>
    <w:p w14:paraId="598D7F15" w14:textId="77777777" w:rsidR="009C694D" w:rsidRDefault="009C694D" w:rsidP="009C694D"/>
    <w:p w14:paraId="24513DD2" w14:textId="77777777" w:rsidR="009C694D" w:rsidRPr="001D2316" w:rsidRDefault="009C694D" w:rsidP="009C694D">
      <w:pPr>
        <w:pStyle w:val="Titre2"/>
      </w:pPr>
      <w:r>
        <w:t>Grant request f</w:t>
      </w:r>
      <w:r w:rsidRPr="001D2316">
        <w:t>orm fo</w:t>
      </w:r>
      <w:r>
        <w:t xml:space="preserve">r grants to be disbursed in </w:t>
      </w:r>
      <w:r w:rsidR="007A2AB0">
        <w:t>2018</w:t>
      </w:r>
      <w:bookmarkStart w:id="0" w:name="_GoBack"/>
      <w:bookmarkEnd w:id="0"/>
    </w:p>
    <w:p w14:paraId="5BBD580F" w14:textId="77777777" w:rsidR="009C694D" w:rsidRPr="001D2316" w:rsidRDefault="009C694D" w:rsidP="009C694D">
      <w:r w:rsidRPr="001D2316">
        <w:t>To apply for a grant from Convocation Budget</w:t>
      </w:r>
      <w:r w:rsidR="009D2EC8">
        <w:t xml:space="preserve"> of the year indicated above</w:t>
      </w:r>
      <w:r w:rsidRPr="001D2316">
        <w:t>, please complete this form and submit it with the required financial reports</w:t>
      </w:r>
      <w:r>
        <w:t>,</w:t>
      </w:r>
      <w:r w:rsidRPr="001D2316">
        <w:t xml:space="preserve"> as well as the Report of Expendit</w:t>
      </w:r>
      <w:r>
        <w:t xml:space="preserve">ures for Grants Received </w:t>
      </w:r>
      <w:r w:rsidRPr="001D2316">
        <w:t xml:space="preserve">and Grant Project Learning Report </w:t>
      </w:r>
      <w:r>
        <w:t>for the year just ended</w:t>
      </w:r>
      <w:r w:rsidRPr="001D2316">
        <w:t xml:space="preserve"> (if you received </w:t>
      </w:r>
      <w:r>
        <w:t>any grant</w:t>
      </w:r>
      <w:r w:rsidRPr="001D2316">
        <w:t>)</w:t>
      </w:r>
      <w:r>
        <w:t>,</w:t>
      </w:r>
      <w:r w:rsidRPr="001D2316">
        <w:t xml:space="preserve">  </w:t>
      </w:r>
      <w:r>
        <w:br/>
      </w:r>
      <w:r w:rsidR="007A2AB0">
        <w:rPr>
          <w:b/>
        </w:rPr>
        <w:t>no later than April 8</w:t>
      </w:r>
      <w:r w:rsidR="00497AB0">
        <w:t xml:space="preserve"> of the year before the grant period</w:t>
      </w:r>
      <w:r w:rsidR="00DA28F7">
        <w:rPr>
          <w:b/>
        </w:rPr>
        <w:t xml:space="preserve">, </w:t>
      </w:r>
      <w:r w:rsidRPr="001D2316">
        <w:t>to:</w:t>
      </w:r>
    </w:p>
    <w:p w14:paraId="09E82F30" w14:textId="77777777" w:rsidR="009C694D" w:rsidRPr="001D2316" w:rsidRDefault="009C694D" w:rsidP="009C694D">
      <w:pPr>
        <w:spacing w:after="0"/>
      </w:pPr>
      <w:r>
        <w:t>Bishop’s Office</w:t>
      </w:r>
    </w:p>
    <w:p w14:paraId="2B6701F5" w14:textId="77777777" w:rsidR="009C694D" w:rsidRPr="001D2316" w:rsidRDefault="009C694D" w:rsidP="009C694D">
      <w:pPr>
        <w:spacing w:after="0"/>
      </w:pPr>
      <w:r w:rsidRPr="001D2316">
        <w:t>Convocation of Episcopal Churches in Europe</w:t>
      </w:r>
    </w:p>
    <w:p w14:paraId="29C2CC5A" w14:textId="77777777" w:rsidR="009C694D" w:rsidRPr="001D2316" w:rsidRDefault="009C694D" w:rsidP="009C694D">
      <w:pPr>
        <w:spacing w:after="0"/>
      </w:pPr>
      <w:r w:rsidRPr="001D2316">
        <w:t xml:space="preserve">23 Ave George V </w:t>
      </w:r>
    </w:p>
    <w:p w14:paraId="312662F3" w14:textId="77777777" w:rsidR="009C694D" w:rsidRPr="001D2316" w:rsidRDefault="009C694D" w:rsidP="009C694D">
      <w:pPr>
        <w:spacing w:after="0"/>
      </w:pPr>
      <w:r w:rsidRPr="001D2316">
        <w:t>75008 Paris</w:t>
      </w:r>
      <w:r w:rsidR="00DA28F7">
        <w:t xml:space="preserve">, </w:t>
      </w:r>
      <w:r w:rsidRPr="001D2316">
        <w:t>France</w:t>
      </w:r>
    </w:p>
    <w:p w14:paraId="28AEDE58" w14:textId="77777777" w:rsidR="009C694D" w:rsidRPr="000A144C" w:rsidRDefault="009C694D" w:rsidP="009C694D">
      <w:pPr>
        <w:rPr>
          <w:lang w:val="fr-FR"/>
        </w:rPr>
      </w:pPr>
      <w:r w:rsidRPr="000A144C">
        <w:rPr>
          <w:lang w:val="fr-FR"/>
        </w:rPr>
        <w:t xml:space="preserve">E-mail:  </w:t>
      </w:r>
      <w:hyperlink r:id="rId8" w:history="1">
        <w:r w:rsidRPr="000A144C">
          <w:rPr>
            <w:rStyle w:val="Lienhypertexte"/>
            <w:lang w:val="fr-FR"/>
          </w:rPr>
          <w:t>office@tec-europe.org</w:t>
        </w:r>
      </w:hyperlink>
      <w:r w:rsidRPr="000A144C">
        <w:rPr>
          <w:lang w:val="fr-FR"/>
        </w:rPr>
        <w:t xml:space="preserve"> </w:t>
      </w:r>
    </w:p>
    <w:tbl>
      <w:tblPr>
        <w:tblW w:w="92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80"/>
        <w:gridCol w:w="2730"/>
        <w:gridCol w:w="1650"/>
        <w:gridCol w:w="4380"/>
      </w:tblGrid>
      <w:tr w:rsidR="009C694D" w:rsidRPr="001D2316" w14:paraId="69183D5F" w14:textId="77777777">
        <w:tc>
          <w:tcPr>
            <w:tcW w:w="3210" w:type="dxa"/>
            <w:gridSpan w:val="2"/>
            <w:shd w:val="clear" w:color="auto" w:fill="auto"/>
          </w:tcPr>
          <w:p w14:paraId="5794962E" w14:textId="77777777" w:rsidR="00DA28F7" w:rsidRDefault="009C694D" w:rsidP="009D2EC8">
            <w:pPr>
              <w:widowControl w:val="0"/>
              <w:suppressAutoHyphens/>
              <w:spacing w:after="0"/>
            </w:pPr>
            <w:r w:rsidRPr="001D2316">
              <w:t>Name of Grant Recipient:</w:t>
            </w:r>
          </w:p>
          <w:p w14:paraId="7A525619" w14:textId="77777777" w:rsidR="009D2EC8" w:rsidRPr="001D2316" w:rsidRDefault="009D2EC8" w:rsidP="00DA28F7">
            <w:pPr>
              <w:widowControl w:val="0"/>
              <w:suppressAutoHyphens/>
            </w:pPr>
          </w:p>
        </w:tc>
        <w:tc>
          <w:tcPr>
            <w:tcW w:w="6030" w:type="dxa"/>
            <w:gridSpan w:val="2"/>
            <w:shd w:val="clear" w:color="auto" w:fill="auto"/>
          </w:tcPr>
          <w:p w14:paraId="43BDF2CB" w14:textId="77777777" w:rsidR="009C694D" w:rsidRPr="001D2316" w:rsidRDefault="009C694D" w:rsidP="009C694D">
            <w:pPr>
              <w:widowControl w:val="0"/>
              <w:suppressAutoHyphens/>
            </w:pPr>
          </w:p>
        </w:tc>
      </w:tr>
      <w:tr w:rsidR="009C694D" w:rsidRPr="001D2316" w14:paraId="39934E0E" w14:textId="77777777">
        <w:tc>
          <w:tcPr>
            <w:tcW w:w="3210" w:type="dxa"/>
            <w:gridSpan w:val="2"/>
            <w:shd w:val="clear" w:color="auto" w:fill="auto"/>
          </w:tcPr>
          <w:p w14:paraId="61F7475E" w14:textId="77777777" w:rsidR="009C694D" w:rsidRPr="001D2316" w:rsidRDefault="009C694D" w:rsidP="009C694D">
            <w:pPr>
              <w:widowControl w:val="0"/>
              <w:suppressAutoHyphens/>
            </w:pPr>
            <w:r w:rsidRPr="001D2316">
              <w:t xml:space="preserve">Name of </w:t>
            </w:r>
            <w:r>
              <w:t>Grant Officer</w:t>
            </w:r>
            <w:r w:rsidRPr="001D2316">
              <w:t>:</w:t>
            </w:r>
          </w:p>
          <w:p w14:paraId="6679C387" w14:textId="77777777" w:rsidR="009C694D" w:rsidRPr="001D2316" w:rsidRDefault="009C694D" w:rsidP="009C694D">
            <w:pPr>
              <w:widowControl w:val="0"/>
              <w:suppressAutoHyphens/>
            </w:pPr>
            <w:r w:rsidRPr="001D2316">
              <w:t>Phone number/address/email:</w:t>
            </w:r>
          </w:p>
        </w:tc>
        <w:tc>
          <w:tcPr>
            <w:tcW w:w="6030" w:type="dxa"/>
            <w:gridSpan w:val="2"/>
            <w:shd w:val="clear" w:color="auto" w:fill="auto"/>
          </w:tcPr>
          <w:p w14:paraId="684EFED6" w14:textId="77777777" w:rsidR="009C694D" w:rsidRPr="001D2316" w:rsidRDefault="009C694D" w:rsidP="009C694D">
            <w:pPr>
              <w:widowControl w:val="0"/>
              <w:suppressAutoHyphens/>
            </w:pPr>
          </w:p>
        </w:tc>
      </w:tr>
      <w:tr w:rsidR="009C694D" w:rsidRPr="001D2316" w14:paraId="33DFA890" w14:textId="77777777">
        <w:tc>
          <w:tcPr>
            <w:tcW w:w="3210" w:type="dxa"/>
            <w:gridSpan w:val="2"/>
            <w:shd w:val="clear" w:color="auto" w:fill="auto"/>
          </w:tcPr>
          <w:p w14:paraId="632641A8" w14:textId="77777777" w:rsidR="009C694D" w:rsidRPr="001D2316" w:rsidRDefault="009C694D" w:rsidP="009C694D">
            <w:pPr>
              <w:widowControl w:val="0"/>
              <w:suppressAutoHyphens/>
            </w:pPr>
            <w:r w:rsidRPr="001D2316">
              <w:t>Grant Category:</w:t>
            </w:r>
            <w:r>
              <w:t xml:space="preserve"> </w:t>
            </w:r>
            <w:r w:rsidRPr="001D2316">
              <w:t>(General</w:t>
            </w:r>
            <w:r>
              <w:t xml:space="preserve"> </w:t>
            </w:r>
            <w:r w:rsidRPr="001D2316">
              <w:t>/</w:t>
            </w:r>
            <w:r>
              <w:t xml:space="preserve"> </w:t>
            </w:r>
            <w:r w:rsidRPr="001D2316">
              <w:t>Exceptional</w:t>
            </w:r>
            <w:r>
              <w:t xml:space="preserve"> </w:t>
            </w:r>
            <w:r w:rsidRPr="001D2316">
              <w:t>/</w:t>
            </w:r>
            <w:r>
              <w:t xml:space="preserve"> </w:t>
            </w:r>
            <w:r w:rsidRPr="001D2316">
              <w:t>German</w:t>
            </w:r>
            <w:r>
              <w:t xml:space="preserve"> </w:t>
            </w:r>
            <w:r w:rsidRPr="001D2316">
              <w:t>/</w:t>
            </w:r>
            <w:r>
              <w:t xml:space="preserve"> </w:t>
            </w:r>
            <w:r w:rsidRPr="001D2316">
              <w:t>Rowthorn)</w:t>
            </w:r>
          </w:p>
        </w:tc>
        <w:tc>
          <w:tcPr>
            <w:tcW w:w="6030" w:type="dxa"/>
            <w:gridSpan w:val="2"/>
            <w:shd w:val="clear" w:color="auto" w:fill="auto"/>
          </w:tcPr>
          <w:p w14:paraId="4DB1AA50" w14:textId="77777777" w:rsidR="009C694D" w:rsidRPr="001D2316" w:rsidRDefault="009C694D" w:rsidP="009C694D">
            <w:pPr>
              <w:widowControl w:val="0"/>
              <w:suppressAutoHyphens/>
            </w:pPr>
          </w:p>
        </w:tc>
      </w:tr>
      <w:tr w:rsidR="009C694D" w:rsidRPr="001D2316" w14:paraId="1214E869" w14:textId="77777777">
        <w:tc>
          <w:tcPr>
            <w:tcW w:w="3210" w:type="dxa"/>
            <w:gridSpan w:val="2"/>
            <w:shd w:val="clear" w:color="auto" w:fill="auto"/>
          </w:tcPr>
          <w:p w14:paraId="26526C90" w14:textId="77777777" w:rsidR="009C694D" w:rsidRDefault="009C694D" w:rsidP="009C694D">
            <w:pPr>
              <w:widowControl w:val="0"/>
              <w:suppressAutoHyphens/>
            </w:pPr>
            <w:r w:rsidRPr="001D2316">
              <w:t>Grant</w:t>
            </w:r>
            <w:r>
              <w:t xml:space="preserve"> Title</w:t>
            </w:r>
            <w:r w:rsidRPr="001D2316">
              <w:t>:</w:t>
            </w:r>
          </w:p>
          <w:p w14:paraId="431B9865" w14:textId="77777777" w:rsidR="009C694D" w:rsidRPr="001D2316" w:rsidRDefault="009C694D" w:rsidP="009C694D">
            <w:pPr>
              <w:widowControl w:val="0"/>
              <w:suppressAutoHyphens/>
            </w:pPr>
            <w:r>
              <w:t>Purpose (in a few words):</w:t>
            </w:r>
          </w:p>
        </w:tc>
        <w:tc>
          <w:tcPr>
            <w:tcW w:w="6030" w:type="dxa"/>
            <w:gridSpan w:val="2"/>
            <w:shd w:val="clear" w:color="auto" w:fill="auto"/>
          </w:tcPr>
          <w:p w14:paraId="14B22A7E" w14:textId="77777777" w:rsidR="009C694D" w:rsidRPr="001D2316" w:rsidRDefault="009C694D" w:rsidP="009C694D">
            <w:pPr>
              <w:widowControl w:val="0"/>
              <w:suppressAutoHyphens/>
            </w:pPr>
          </w:p>
        </w:tc>
      </w:tr>
      <w:tr w:rsidR="009C694D" w:rsidRPr="001D2316" w14:paraId="55C32E48" w14:textId="77777777">
        <w:tc>
          <w:tcPr>
            <w:tcW w:w="3210" w:type="dxa"/>
            <w:gridSpan w:val="2"/>
            <w:tcBorders>
              <w:bottom w:val="single" w:sz="4" w:space="0" w:color="auto"/>
            </w:tcBorders>
            <w:shd w:val="clear" w:color="auto" w:fill="auto"/>
          </w:tcPr>
          <w:p w14:paraId="4724C64E" w14:textId="77777777" w:rsidR="009C694D" w:rsidRPr="001D2316" w:rsidRDefault="006F5595" w:rsidP="009C694D">
            <w:pPr>
              <w:widowControl w:val="0"/>
              <w:suppressAutoHyphens/>
            </w:pPr>
            <w:r>
              <w:t>Amount requested,</w:t>
            </w:r>
            <w:r w:rsidR="009C694D">
              <w:t xml:space="preserve"> in €:</w:t>
            </w:r>
          </w:p>
        </w:tc>
        <w:tc>
          <w:tcPr>
            <w:tcW w:w="6030" w:type="dxa"/>
            <w:gridSpan w:val="2"/>
            <w:tcBorders>
              <w:bottom w:val="single" w:sz="4" w:space="0" w:color="auto"/>
            </w:tcBorders>
            <w:shd w:val="clear" w:color="auto" w:fill="auto"/>
          </w:tcPr>
          <w:p w14:paraId="68D88715" w14:textId="77777777" w:rsidR="009C694D" w:rsidRPr="001D2316" w:rsidRDefault="009C694D" w:rsidP="009C694D">
            <w:pPr>
              <w:widowControl w:val="0"/>
              <w:suppressAutoHyphens/>
            </w:pPr>
          </w:p>
        </w:tc>
      </w:tr>
      <w:tr w:rsidR="009C694D" w14:paraId="39B414D5" w14:textId="77777777">
        <w:tblPrEx>
          <w:tblLook w:val="01E0" w:firstRow="1" w:lastRow="1" w:firstColumn="1" w:lastColumn="1" w:noHBand="0" w:noVBand="0"/>
        </w:tblPrEx>
        <w:tc>
          <w:tcPr>
            <w:tcW w:w="9240" w:type="dxa"/>
            <w:gridSpan w:val="4"/>
            <w:tcBorders>
              <w:top w:val="single" w:sz="4" w:space="0" w:color="auto"/>
              <w:left w:val="single" w:sz="4" w:space="0" w:color="auto"/>
              <w:bottom w:val="nil"/>
              <w:right w:val="single" w:sz="4" w:space="0" w:color="auto"/>
            </w:tcBorders>
            <w:shd w:val="clear" w:color="auto" w:fill="auto"/>
          </w:tcPr>
          <w:p w14:paraId="3BD37173" w14:textId="77777777" w:rsidR="009C694D" w:rsidRDefault="009C694D" w:rsidP="00DA28F7">
            <w:pPr>
              <w:widowControl w:val="0"/>
              <w:suppressAutoHyphens/>
            </w:pPr>
            <w:r w:rsidRPr="001D2316">
              <w:t xml:space="preserve">Goals of </w:t>
            </w:r>
            <w:r w:rsidR="00DA28F7">
              <w:t>Vision 2012</w:t>
            </w:r>
            <w:r w:rsidRPr="001D2316">
              <w:t xml:space="preserve"> that the Grant will support:</w:t>
            </w:r>
          </w:p>
        </w:tc>
      </w:tr>
      <w:tr w:rsidR="00DA28F7" w14:paraId="657757CB" w14:textId="77777777" w:rsidTr="00DA28F7">
        <w:tblPrEx>
          <w:tblLook w:val="01E0" w:firstRow="1" w:lastRow="1" w:firstColumn="1" w:lastColumn="1" w:noHBand="0" w:noVBand="0"/>
        </w:tblPrEx>
        <w:tc>
          <w:tcPr>
            <w:tcW w:w="480" w:type="dxa"/>
            <w:tcBorders>
              <w:top w:val="nil"/>
              <w:left w:val="single" w:sz="4" w:space="0" w:color="auto"/>
              <w:bottom w:val="nil"/>
              <w:right w:val="nil"/>
            </w:tcBorders>
            <w:shd w:val="clear" w:color="auto" w:fill="auto"/>
          </w:tcPr>
          <w:p w14:paraId="4C8FF0DE" w14:textId="77777777" w:rsidR="00DA28F7" w:rsidRDefault="00DA28F7" w:rsidP="009C694D">
            <w:pPr>
              <w:widowControl w:val="0"/>
              <w:suppressAutoHyphens/>
            </w:pPr>
          </w:p>
        </w:tc>
        <w:tc>
          <w:tcPr>
            <w:tcW w:w="4380" w:type="dxa"/>
            <w:gridSpan w:val="2"/>
            <w:tcBorders>
              <w:top w:val="nil"/>
              <w:left w:val="nil"/>
              <w:bottom w:val="nil"/>
              <w:right w:val="nil"/>
            </w:tcBorders>
            <w:shd w:val="clear" w:color="auto" w:fill="auto"/>
          </w:tcPr>
          <w:p w14:paraId="4918450C" w14:textId="77777777" w:rsidR="00DA28F7" w:rsidRDefault="00DA28F7" w:rsidP="00DA28F7">
            <w:pPr>
              <w:widowControl w:val="0"/>
              <w:suppressAutoHyphens/>
            </w:pPr>
            <w:r w:rsidRPr="00932437">
              <w:rPr>
                <w:rFonts w:eastAsia="MS Mincho" w:hint="eastAsia"/>
              </w:rPr>
              <w:t>❒</w:t>
            </w:r>
            <w:r w:rsidRPr="001D2316">
              <w:t xml:space="preserve"> </w:t>
            </w:r>
            <w:r>
              <w:t>I. Community and Identity</w:t>
            </w:r>
          </w:p>
        </w:tc>
        <w:tc>
          <w:tcPr>
            <w:tcW w:w="4380" w:type="dxa"/>
            <w:tcBorders>
              <w:top w:val="nil"/>
              <w:left w:val="nil"/>
              <w:bottom w:val="nil"/>
              <w:right w:val="single" w:sz="4" w:space="0" w:color="auto"/>
            </w:tcBorders>
            <w:shd w:val="clear" w:color="auto" w:fill="auto"/>
          </w:tcPr>
          <w:p w14:paraId="431DB361" w14:textId="77777777" w:rsidR="00DA28F7" w:rsidRDefault="00DA28F7" w:rsidP="009C694D">
            <w:pPr>
              <w:widowControl w:val="0"/>
              <w:suppressAutoHyphens/>
            </w:pPr>
            <w:r w:rsidRPr="00932437">
              <w:rPr>
                <w:rFonts w:ascii="MS Mincho" w:eastAsia="MS Mincho" w:hAnsi="MS Mincho" w:cs="MS Mincho" w:hint="eastAsia"/>
              </w:rPr>
              <w:t>❒</w:t>
            </w:r>
            <w:r w:rsidRPr="001D2316">
              <w:t xml:space="preserve"> </w:t>
            </w:r>
            <w:r>
              <w:t>II. Lifelong formation – Lifelong transformation</w:t>
            </w:r>
          </w:p>
        </w:tc>
      </w:tr>
      <w:tr w:rsidR="00DA28F7" w14:paraId="5DB2AEFD" w14:textId="77777777" w:rsidTr="00DA28F7">
        <w:tblPrEx>
          <w:tblLook w:val="01E0" w:firstRow="1" w:lastRow="1" w:firstColumn="1" w:lastColumn="1" w:noHBand="0" w:noVBand="0"/>
        </w:tblPrEx>
        <w:tc>
          <w:tcPr>
            <w:tcW w:w="480" w:type="dxa"/>
            <w:tcBorders>
              <w:top w:val="nil"/>
              <w:left w:val="single" w:sz="4" w:space="0" w:color="auto"/>
              <w:bottom w:val="single" w:sz="4" w:space="0" w:color="auto"/>
              <w:right w:val="nil"/>
            </w:tcBorders>
            <w:shd w:val="clear" w:color="auto" w:fill="auto"/>
          </w:tcPr>
          <w:p w14:paraId="2E6FF27F" w14:textId="77777777" w:rsidR="00DA28F7" w:rsidRDefault="00DA28F7" w:rsidP="009C694D">
            <w:pPr>
              <w:widowControl w:val="0"/>
              <w:suppressAutoHyphens/>
            </w:pPr>
          </w:p>
        </w:tc>
        <w:tc>
          <w:tcPr>
            <w:tcW w:w="4380" w:type="dxa"/>
            <w:gridSpan w:val="2"/>
            <w:tcBorders>
              <w:top w:val="nil"/>
              <w:left w:val="nil"/>
              <w:bottom w:val="single" w:sz="4" w:space="0" w:color="auto"/>
              <w:right w:val="nil"/>
            </w:tcBorders>
            <w:shd w:val="clear" w:color="auto" w:fill="auto"/>
          </w:tcPr>
          <w:p w14:paraId="17B6AD42" w14:textId="77777777" w:rsidR="00DA28F7" w:rsidRPr="008C76F5" w:rsidRDefault="00DA28F7" w:rsidP="00DA28F7">
            <w:pPr>
              <w:widowControl w:val="0"/>
              <w:suppressAutoHyphens/>
            </w:pPr>
            <w:r w:rsidRPr="00932437">
              <w:rPr>
                <w:rFonts w:ascii="MS Mincho" w:eastAsia="MS Mincho" w:hAnsi="MS Mincho" w:cs="MS Mincho" w:hint="eastAsia"/>
              </w:rPr>
              <w:t>❒</w:t>
            </w:r>
            <w:r w:rsidRPr="001D2316">
              <w:t xml:space="preserve"> </w:t>
            </w:r>
            <w:r>
              <w:t xml:space="preserve">III. </w:t>
            </w:r>
            <w:r w:rsidRPr="00DA28F7">
              <w:t>Beyond Our Doors: Sharing the Transformative Power</w:t>
            </w:r>
          </w:p>
        </w:tc>
        <w:tc>
          <w:tcPr>
            <w:tcW w:w="4380" w:type="dxa"/>
            <w:tcBorders>
              <w:top w:val="nil"/>
              <w:left w:val="nil"/>
              <w:bottom w:val="single" w:sz="4" w:space="0" w:color="auto"/>
              <w:right w:val="single" w:sz="4" w:space="0" w:color="auto"/>
            </w:tcBorders>
            <w:shd w:val="clear" w:color="auto" w:fill="auto"/>
          </w:tcPr>
          <w:p w14:paraId="56217C84" w14:textId="77777777" w:rsidR="00DA28F7" w:rsidRPr="008C76F5" w:rsidRDefault="00DA28F7" w:rsidP="009C694D">
            <w:pPr>
              <w:widowControl w:val="0"/>
              <w:suppressAutoHyphens/>
            </w:pPr>
            <w:r w:rsidRPr="00932437">
              <w:rPr>
                <w:rFonts w:ascii="MS Mincho" w:eastAsia="MS Mincho" w:hAnsi="MS Mincho" w:cs="MS Mincho" w:hint="eastAsia"/>
              </w:rPr>
              <w:t>❒</w:t>
            </w:r>
            <w:r w:rsidRPr="001D2316">
              <w:t xml:space="preserve"> </w:t>
            </w:r>
            <w:r>
              <w:t xml:space="preserve">IV. </w:t>
            </w:r>
            <w:r w:rsidRPr="00DA28F7">
              <w:t>Managing God’s Assets: People and Other Resources</w:t>
            </w:r>
          </w:p>
        </w:tc>
      </w:tr>
    </w:tbl>
    <w:p w14:paraId="2AF0145A" w14:textId="77777777" w:rsidR="009C694D" w:rsidRDefault="009C694D" w:rsidP="009C694D"/>
    <w:p w14:paraId="57497E83" w14:textId="77777777" w:rsidR="009C694D" w:rsidRPr="00317346" w:rsidRDefault="009C694D" w:rsidP="009C694D">
      <w:pPr>
        <w:rPr>
          <w:i/>
        </w:rPr>
      </w:pPr>
      <w:r>
        <w:rPr>
          <w:i/>
        </w:rPr>
        <w:t>The following questions are designed to help us all prayerfully and respectfully reflect on the purpose of the grant and how the experience and knowledge gained will benefit not only the recipient but the wider Convocation.</w:t>
      </w:r>
    </w:p>
    <w:p w14:paraId="39873BCF" w14:textId="77777777" w:rsidR="009C694D" w:rsidRPr="001D2316" w:rsidRDefault="009C694D" w:rsidP="009C694D">
      <w:pPr>
        <w:pStyle w:val="Listenumros"/>
      </w:pPr>
      <w:r w:rsidRPr="001D2316">
        <w:t>Please give a description of the project or of the intended use of the funds.</w:t>
      </w:r>
    </w:p>
    <w:p w14:paraId="140E5456" w14:textId="77777777" w:rsidR="009C694D" w:rsidRPr="001D2316" w:rsidRDefault="009C694D" w:rsidP="009C694D">
      <w:pPr>
        <w:pStyle w:val="Listenumros"/>
      </w:pPr>
      <w:r w:rsidRPr="001D2316">
        <w:t xml:space="preserve">Please explain in what ways this proposal supports one or more of the goals of </w:t>
      </w:r>
      <w:r w:rsidR="00DA28F7">
        <w:t>Vision 2012</w:t>
      </w:r>
      <w:r w:rsidRPr="001D2316">
        <w:t>.</w:t>
      </w:r>
    </w:p>
    <w:p w14:paraId="04C61C72" w14:textId="77777777" w:rsidR="009C694D" w:rsidRPr="001D2316" w:rsidRDefault="009C694D" w:rsidP="009C694D">
      <w:pPr>
        <w:pStyle w:val="Listenumros"/>
      </w:pPr>
      <w:r w:rsidRPr="001D2316">
        <w:t>Please explain what you expect to learn from this project.</w:t>
      </w:r>
    </w:p>
    <w:p w14:paraId="3F3DF38B" w14:textId="77777777" w:rsidR="009C694D" w:rsidRPr="001D2316" w:rsidRDefault="009C694D" w:rsidP="009C694D">
      <w:pPr>
        <w:pStyle w:val="Listenumros"/>
      </w:pPr>
      <w:r w:rsidRPr="001D2316">
        <w:t xml:space="preserve">Please explain how you plan to share the knowledge learned with another parish or with the wider Convocation as a whole. </w:t>
      </w:r>
    </w:p>
    <w:p w14:paraId="46B4E2D4" w14:textId="77777777" w:rsidR="009C694D" w:rsidRPr="001D2316" w:rsidRDefault="009C694D" w:rsidP="009C694D">
      <w:pPr>
        <w:pStyle w:val="Listenumros"/>
      </w:pPr>
      <w:r w:rsidRPr="001D2316">
        <w:t xml:space="preserve">Does this grant represent the total cost of the project?  If not, what is the total cost?  </w:t>
      </w:r>
    </w:p>
    <w:p w14:paraId="246EB5DC" w14:textId="77777777" w:rsidR="009C694D" w:rsidRPr="001D2316" w:rsidRDefault="009C694D" w:rsidP="009C694D">
      <w:pPr>
        <w:pStyle w:val="Listenumros"/>
      </w:pPr>
      <w:r w:rsidRPr="001D2316">
        <w:t>Please give a breakdown of the projected budget.</w:t>
      </w:r>
    </w:p>
    <w:p w14:paraId="46438067" w14:textId="77777777" w:rsidR="009C694D" w:rsidRPr="001D2316" w:rsidRDefault="009C694D" w:rsidP="009C694D">
      <w:pPr>
        <w:pStyle w:val="Listenumros"/>
      </w:pPr>
      <w:r w:rsidRPr="001D2316">
        <w:t>How much of this project budget will be covered from your own budget? To what other funding sources have you applied for support? What has been granted and from what organization?</w:t>
      </w:r>
    </w:p>
    <w:p w14:paraId="26A1D433" w14:textId="77777777" w:rsidR="009C694D" w:rsidRDefault="009C694D" w:rsidP="009C694D">
      <w:pPr>
        <w:pStyle w:val="Listenumros"/>
      </w:pPr>
      <w:r w:rsidRPr="001D2316">
        <w:t>How will you prepare this year to continue the project in the next year without the Convocation’s financial support (if applicable)?</w:t>
      </w:r>
    </w:p>
    <w:p w14:paraId="295667C5" w14:textId="77777777" w:rsidR="009C694D" w:rsidRPr="001D2316" w:rsidRDefault="009C694D" w:rsidP="009C694D">
      <w:pPr>
        <w:pStyle w:val="Listenumros"/>
      </w:pPr>
      <w:r>
        <w:t>Have you submitted your Parochial Report for the previous year, and attached your year-to-date statement for the current year to this request? If you received a grant the previous year, have you submitted your Grant Expenditure Report and Grant Project Learning Report?</w:t>
      </w:r>
    </w:p>
    <w:sectPr w:rsidR="009C694D" w:rsidRPr="001D2316" w:rsidSect="009C694D">
      <w:headerReference w:type="default" r:id="rId9"/>
      <w:footerReference w:type="default" r:id="rId10"/>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B0D3" w14:textId="77777777" w:rsidR="004A66C3" w:rsidRDefault="004A66C3">
      <w:pPr>
        <w:spacing w:after="0"/>
      </w:pPr>
      <w:r>
        <w:separator/>
      </w:r>
    </w:p>
  </w:endnote>
  <w:endnote w:type="continuationSeparator" w:id="0">
    <w:p w14:paraId="15DBAC22" w14:textId="77777777" w:rsidR="004A66C3" w:rsidRDefault="004A6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73E1" w14:textId="77777777" w:rsidR="009C694D" w:rsidRPr="00AF5153" w:rsidRDefault="009C694D">
    <w:pPr>
      <w:pStyle w:val="Pieddepage"/>
      <w:rPr>
        <w:lang w:val="fr-CH"/>
      </w:rPr>
    </w:pPr>
    <w:r>
      <w:rPr>
        <w:lang w:val="fr-CH"/>
      </w:rPr>
      <w:tab/>
    </w:r>
    <w:r>
      <w:rPr>
        <w:lang w:val="fr-CH"/>
      </w:rPr>
      <w:tab/>
      <w:t xml:space="preserve">Page </w:t>
    </w:r>
    <w:r>
      <w:rPr>
        <w:rStyle w:val="Numrodepage"/>
      </w:rPr>
      <w:fldChar w:fldCharType="begin"/>
    </w:r>
    <w:r>
      <w:rPr>
        <w:rStyle w:val="Numrodepage"/>
      </w:rPr>
      <w:instrText xml:space="preserve"> </w:instrText>
    </w:r>
    <w:r w:rsidR="00747204">
      <w:rPr>
        <w:rStyle w:val="Numrodepage"/>
      </w:rPr>
      <w:instrText>PAGE</w:instrText>
    </w:r>
    <w:r>
      <w:rPr>
        <w:rStyle w:val="Numrodepage"/>
      </w:rPr>
      <w:instrText xml:space="preserve"> </w:instrText>
    </w:r>
    <w:r>
      <w:rPr>
        <w:rStyle w:val="Numrodepage"/>
      </w:rPr>
      <w:fldChar w:fldCharType="separate"/>
    </w:r>
    <w:r w:rsidR="007A2AB0">
      <w:rPr>
        <w:rStyle w:val="Numrodepage"/>
        <w:noProof/>
      </w:rPr>
      <w:t>1</w:t>
    </w:r>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4502" w14:textId="77777777" w:rsidR="004A66C3" w:rsidRDefault="004A66C3">
      <w:pPr>
        <w:spacing w:after="0"/>
      </w:pPr>
      <w:r>
        <w:separator/>
      </w:r>
    </w:p>
  </w:footnote>
  <w:footnote w:type="continuationSeparator" w:id="0">
    <w:p w14:paraId="46F85FDD" w14:textId="77777777" w:rsidR="004A66C3" w:rsidRDefault="004A66C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5D1C" w14:textId="77777777" w:rsidR="009C694D" w:rsidRPr="003A3D68" w:rsidRDefault="009C694D">
    <w:pPr>
      <w:pStyle w:val="En-tte"/>
      <w:rPr>
        <w:lang w:val="fr-CH"/>
      </w:rPr>
    </w:pPr>
    <w:r>
      <w:rPr>
        <w:lang w:val="fr-CH"/>
      </w:rPr>
      <w:tab/>
    </w:r>
    <w:r>
      <w:rPr>
        <w:lang w:val="fr-CH"/>
      </w:rPr>
      <w:tab/>
    </w:r>
    <w:r>
      <w:t>Approved/CoA/</w:t>
    </w:r>
    <w:r w:rsidRPr="00727BEA">
      <w:t>20</w:t>
    </w:r>
    <w:r>
      <w:t>12/Form.1</w:t>
    </w:r>
    <w:r w:rsidR="009D2EC8">
      <w:t>/Rev.2016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0A48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B72DFD6"/>
    <w:lvl w:ilvl="0">
      <w:start w:val="1"/>
      <w:numFmt w:val="decimal"/>
      <w:lvlText w:val="%1."/>
      <w:lvlJc w:val="left"/>
      <w:pPr>
        <w:tabs>
          <w:tab w:val="num" w:pos="1492"/>
        </w:tabs>
        <w:ind w:left="1492" w:hanging="360"/>
      </w:pPr>
    </w:lvl>
  </w:abstractNum>
  <w:abstractNum w:abstractNumId="2">
    <w:nsid w:val="FFFFFF7D"/>
    <w:multiLevelType w:val="singleLevel"/>
    <w:tmpl w:val="7F8ED404"/>
    <w:lvl w:ilvl="0">
      <w:start w:val="1"/>
      <w:numFmt w:val="decimal"/>
      <w:lvlText w:val="%1."/>
      <w:lvlJc w:val="left"/>
      <w:pPr>
        <w:tabs>
          <w:tab w:val="num" w:pos="1209"/>
        </w:tabs>
        <w:ind w:left="1209" w:hanging="360"/>
      </w:pPr>
    </w:lvl>
  </w:abstractNum>
  <w:abstractNum w:abstractNumId="3">
    <w:nsid w:val="FFFFFF7E"/>
    <w:multiLevelType w:val="singleLevel"/>
    <w:tmpl w:val="42F4FC66"/>
    <w:lvl w:ilvl="0">
      <w:start w:val="1"/>
      <w:numFmt w:val="decimal"/>
      <w:lvlText w:val="%1."/>
      <w:lvlJc w:val="left"/>
      <w:pPr>
        <w:tabs>
          <w:tab w:val="num" w:pos="926"/>
        </w:tabs>
        <w:ind w:left="926" w:hanging="360"/>
      </w:pPr>
    </w:lvl>
  </w:abstractNum>
  <w:abstractNum w:abstractNumId="4">
    <w:nsid w:val="FFFFFF7F"/>
    <w:multiLevelType w:val="singleLevel"/>
    <w:tmpl w:val="08FAA200"/>
    <w:lvl w:ilvl="0">
      <w:start w:val="1"/>
      <w:numFmt w:val="decimal"/>
      <w:lvlText w:val="%1."/>
      <w:lvlJc w:val="left"/>
      <w:pPr>
        <w:tabs>
          <w:tab w:val="num" w:pos="643"/>
        </w:tabs>
        <w:ind w:left="643" w:hanging="360"/>
      </w:pPr>
    </w:lvl>
  </w:abstractNum>
  <w:abstractNum w:abstractNumId="5">
    <w:nsid w:val="FFFFFF80"/>
    <w:multiLevelType w:val="singleLevel"/>
    <w:tmpl w:val="E4540A0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06A4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8C73E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9295A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ECEB3CC"/>
    <w:lvl w:ilvl="0">
      <w:start w:val="1"/>
      <w:numFmt w:val="decimal"/>
      <w:pStyle w:val="Listenumros"/>
      <w:lvlText w:val="%1."/>
      <w:lvlJc w:val="left"/>
      <w:pPr>
        <w:tabs>
          <w:tab w:val="num" w:pos="360"/>
        </w:tabs>
        <w:ind w:left="360" w:hanging="360"/>
      </w:pPr>
    </w:lvl>
  </w:abstractNum>
  <w:abstractNum w:abstractNumId="10">
    <w:nsid w:val="FFFFFF89"/>
    <w:multiLevelType w:val="singleLevel"/>
    <w:tmpl w:val="525853CA"/>
    <w:lvl w:ilvl="0">
      <w:start w:val="1"/>
      <w:numFmt w:val="bullet"/>
      <w:lvlText w:val=""/>
      <w:lvlJc w:val="left"/>
      <w:pPr>
        <w:tabs>
          <w:tab w:val="num" w:pos="360"/>
        </w:tabs>
        <w:ind w:left="360" w:hanging="360"/>
      </w:pPr>
      <w:rPr>
        <w:rFonts w:ascii="Symbol" w:hAnsi="Symbol" w:hint="default"/>
      </w:rPr>
    </w:lvl>
  </w:abstractNum>
  <w:abstractNum w:abstractNumId="11">
    <w:nsid w:val="088875E0"/>
    <w:multiLevelType w:val="hybridMultilevel"/>
    <w:tmpl w:val="A770FA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CF"/>
    <w:rsid w:val="0025539E"/>
    <w:rsid w:val="0026652D"/>
    <w:rsid w:val="002926B3"/>
    <w:rsid w:val="00497AB0"/>
    <w:rsid w:val="004A66C3"/>
    <w:rsid w:val="00570D53"/>
    <w:rsid w:val="006F5595"/>
    <w:rsid w:val="00747204"/>
    <w:rsid w:val="007A2AB0"/>
    <w:rsid w:val="008525E9"/>
    <w:rsid w:val="00865561"/>
    <w:rsid w:val="009628DA"/>
    <w:rsid w:val="009C694D"/>
    <w:rsid w:val="009D2EC8"/>
    <w:rsid w:val="00BA7C44"/>
    <w:rsid w:val="00CB0E7D"/>
    <w:rsid w:val="00CD3FFA"/>
    <w:rsid w:val="00DA28F7"/>
    <w:rsid w:val="00EF3F7B"/>
    <w:rsid w:val="00F664E4"/>
    <w:rsid w:val="00F67A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7FF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316"/>
    <w:pPr>
      <w:spacing w:after="120"/>
    </w:pPr>
    <w:rPr>
      <w:szCs w:val="24"/>
      <w:lang w:val="en-US" w:eastAsia="en-US"/>
    </w:rPr>
  </w:style>
  <w:style w:type="paragraph" w:styleId="Titre1">
    <w:name w:val="heading 1"/>
    <w:basedOn w:val="Normal"/>
    <w:next w:val="Normal"/>
    <w:qFormat/>
    <w:rsid w:val="001D2316"/>
    <w:pPr>
      <w:keepNext/>
      <w:spacing w:after="0"/>
      <w:jc w:val="right"/>
      <w:outlineLvl w:val="0"/>
    </w:pPr>
    <w:rPr>
      <w:rFonts w:ascii="Arial" w:hAnsi="Arial" w:cs="Arial"/>
      <w:b/>
      <w:bCs/>
      <w:kern w:val="32"/>
      <w:sz w:val="28"/>
      <w:szCs w:val="32"/>
    </w:rPr>
  </w:style>
  <w:style w:type="paragraph" w:styleId="Titre2">
    <w:name w:val="heading 2"/>
    <w:basedOn w:val="Normal"/>
    <w:next w:val="Normal"/>
    <w:qFormat/>
    <w:rsid w:val="001D2316"/>
    <w:pPr>
      <w:keepNext/>
      <w:spacing w:after="180"/>
      <w:jc w:val="center"/>
      <w:outlineLvl w:val="1"/>
    </w:pPr>
    <w:rPr>
      <w:rFonts w:ascii="Arial" w:hAnsi="Arial" w:cs="Arial"/>
      <w:b/>
      <w:bCs/>
      <w:i/>
      <w:iCs/>
      <w:sz w:val="24"/>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1D231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umros">
    <w:name w:val="List Number"/>
    <w:basedOn w:val="Normal"/>
    <w:rsid w:val="003C2E83"/>
    <w:pPr>
      <w:numPr>
        <w:numId w:val="7"/>
      </w:numPr>
    </w:pPr>
  </w:style>
  <w:style w:type="character" w:styleId="Lienhypertexte">
    <w:name w:val="Hyperlink"/>
    <w:rsid w:val="003C2E83"/>
    <w:rPr>
      <w:color w:val="0000FF"/>
      <w:u w:val="single"/>
    </w:rPr>
  </w:style>
  <w:style w:type="paragraph" w:styleId="En-tte">
    <w:name w:val="header"/>
    <w:basedOn w:val="Normal"/>
    <w:rsid w:val="003A3D68"/>
    <w:pPr>
      <w:tabs>
        <w:tab w:val="center" w:pos="4320"/>
        <w:tab w:val="right" w:pos="8323"/>
      </w:tabs>
      <w:spacing w:after="0"/>
    </w:pPr>
    <w:rPr>
      <w:rFonts w:ascii="Arial Narrow" w:hAnsi="Arial Narrow"/>
      <w:sz w:val="16"/>
    </w:rPr>
  </w:style>
  <w:style w:type="paragraph" w:styleId="Pieddepage">
    <w:name w:val="footer"/>
    <w:basedOn w:val="Normal"/>
    <w:rsid w:val="00AF5153"/>
    <w:pPr>
      <w:tabs>
        <w:tab w:val="center" w:pos="4320"/>
        <w:tab w:val="right" w:pos="8323"/>
      </w:tabs>
    </w:pPr>
    <w:rPr>
      <w:rFonts w:ascii="Arial Narrow" w:hAnsi="Arial Narrow"/>
      <w:sz w:val="16"/>
    </w:rPr>
  </w:style>
  <w:style w:type="character" w:styleId="Numrodepage">
    <w:name w:val="page number"/>
    <w:basedOn w:val="Policepardfaut"/>
    <w:rsid w:val="00AF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office@tec-europe.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2031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Convocation of</vt:lpstr>
    </vt:vector>
  </TitlesOfParts>
  <Company/>
  <LinksUpToDate>false</LinksUpToDate>
  <CharactersWithSpaces>2396</CharactersWithSpaces>
  <SharedDoc>false</SharedDoc>
  <HLinks>
    <vt:vector size="12" baseType="variant">
      <vt:variant>
        <vt:i4>7798796</vt:i4>
      </vt:variant>
      <vt:variant>
        <vt:i4>0</vt:i4>
      </vt:variant>
      <vt:variant>
        <vt:i4>0</vt:i4>
      </vt:variant>
      <vt:variant>
        <vt:i4>5</vt:i4>
      </vt:variant>
      <vt:variant>
        <vt:lpwstr>mailto:office@tec-europe.org</vt:lpwstr>
      </vt:variant>
      <vt:variant>
        <vt:lpwstr/>
      </vt:variant>
      <vt:variant>
        <vt:i4>2359347</vt:i4>
      </vt:variant>
      <vt:variant>
        <vt:i4>-1</vt:i4>
      </vt:variant>
      <vt:variant>
        <vt:i4>1027</vt:i4>
      </vt:variant>
      <vt:variant>
        <vt:i4>1</vt:i4>
      </vt:variant>
      <vt:variant>
        <vt:lpwstr>Logo Episcopal Church Europe Color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Convocation of</dc:title>
  <dc:subject/>
  <dc:creator>Helena</dc:creator>
  <cp:keywords/>
  <cp:lastModifiedBy>Pierre Whalon</cp:lastModifiedBy>
  <cp:revision>2</cp:revision>
  <dcterms:created xsi:type="dcterms:W3CDTF">2017-02-08T08:55:00Z</dcterms:created>
  <dcterms:modified xsi:type="dcterms:W3CDTF">2017-02-08T08:55:00Z</dcterms:modified>
</cp:coreProperties>
</file>